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3041"/>
        <w:gridCol w:w="1443"/>
        <w:gridCol w:w="1610"/>
        <w:gridCol w:w="1851"/>
        <w:gridCol w:w="1797"/>
        <w:gridCol w:w="1589"/>
        <w:gridCol w:w="1268"/>
        <w:gridCol w:w="10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977" w:type="dxa"/>
            <w:gridSpan w:val="9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附件6  </w:t>
            </w:r>
          </w:p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</w:rPr>
              <w:t>企业申报项目明细表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50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申请企业名称:</w:t>
            </w:r>
          </w:p>
        </w:tc>
        <w:tc>
          <w:tcPr>
            <w:tcW w:w="1443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境外项目名称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5258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项目金额(单位:万元)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申报费用类型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实际发生费用金额(人民币元)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折美元</w:t>
            </w: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说明：</w:t>
            </w:r>
          </w:p>
        </w:tc>
        <w:tc>
          <w:tcPr>
            <w:tcW w:w="304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10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4" w:type="dxa"/>
            <w:gridSpan w:val="5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1.项目金额以项目合同签订金额填列。</w:t>
            </w: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254" w:type="dxa"/>
            <w:gridSpan w:val="5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2.支付凭证、费用合同、费用发票金额不一致时，取最小值填入费用金额列。</w:t>
            </w: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4" w:type="dxa"/>
            <w:gridSpan w:val="5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3.折算汇率(按申报年份年末人民币汇率的中间价):</w:t>
            </w: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4" w:type="dxa"/>
            <w:gridSpan w:val="5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4.项目类型包括：对外投资、对外承包工程、境外园区。</w:t>
            </w: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350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5.费用类型包括:</w:t>
            </w:r>
          </w:p>
        </w:tc>
        <w:tc>
          <w:tcPr>
            <w:tcW w:w="1443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 贷款贴息</w:t>
            </w:r>
          </w:p>
        </w:tc>
        <w:tc>
          <w:tcPr>
            <w:tcW w:w="161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 担保费用</w:t>
            </w:r>
          </w:p>
        </w:tc>
        <w:tc>
          <w:tcPr>
            <w:tcW w:w="185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 资源回运</w:t>
            </w:r>
          </w:p>
        </w:tc>
        <w:tc>
          <w:tcPr>
            <w:tcW w:w="179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0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4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 前期费用</w:t>
            </w:r>
          </w:p>
        </w:tc>
        <w:tc>
          <w:tcPr>
            <w:tcW w:w="161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 安保费用</w:t>
            </w:r>
          </w:p>
        </w:tc>
        <w:tc>
          <w:tcPr>
            <w:tcW w:w="185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 接入平台</w:t>
            </w: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04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 项目保险</w:t>
            </w:r>
          </w:p>
        </w:tc>
        <w:tc>
          <w:tcPr>
            <w:tcW w:w="161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 人员保险</w:t>
            </w:r>
          </w:p>
        </w:tc>
        <w:tc>
          <w:tcPr>
            <w:tcW w:w="185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350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申报企业联系人：</w:t>
            </w:r>
          </w:p>
        </w:tc>
        <w:tc>
          <w:tcPr>
            <w:tcW w:w="1443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1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51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97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1268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0496"/>
    <w:rsid w:val="583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2019-08-07T07:47:00Z</dcterms:created>
  <dc:creator>LMT</dc:creator>
  <cp:lastModifiedBy>LMT</cp:lastModifiedBy>
  <dcterms:modified xsi:type="dcterms:W3CDTF">2019-08-07T07:47:56Z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