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01" w:rsidRDefault="00803201" w:rsidP="00803201">
      <w:pPr>
        <w:spacing w:line="574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03201" w:rsidRDefault="00803201" w:rsidP="00803201">
      <w:pPr>
        <w:spacing w:line="574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泰国背景资料简介</w:t>
      </w:r>
    </w:p>
    <w:bookmarkEnd w:id="0"/>
    <w:p w:rsidR="00803201" w:rsidRDefault="00803201" w:rsidP="00803201">
      <w:pPr>
        <w:spacing w:line="574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</w:p>
    <w:p w:rsidR="00803201" w:rsidRDefault="00803201" w:rsidP="00803201">
      <w:pPr>
        <w:spacing w:line="57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泰国是东南亚的金融中心，社会总体较稳定，对华友好，经济增长前景良好，市场潜力较大，地理位置优越，位处东南亚的地理中心，政策透明度较高，贸易自由化程度较高。世界经济论坛《2017-2018年全球竞争力报告》显示，泰国在全球最具竞争力的137个国家和地区中，排名第32位；世界银行发布的《全球营商环境报告》，在全球190个经济体中，泰国的营商环境从2017年的第47位大幅提升至第26位。泰国是WTO的正式成员，作为以贸易立国的外向型经济发展国家，泰国与多国签署了自由贸易协定，与各主要经济大国的贸易关系融洽，市场辐射范围较大，尤其是中日韩、东盟、欧美、澳新、印度一带，属于其重点辐射地区。</w:t>
      </w:r>
    </w:p>
    <w:p w:rsidR="00803201" w:rsidRDefault="00803201" w:rsidP="00803201">
      <w:pPr>
        <w:spacing w:line="574" w:lineRule="exact"/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近年来泰国随着市场经济的发展，建材市场需求进一步扩大。</w:t>
      </w:r>
      <w:proofErr w:type="gramStart"/>
      <w:r>
        <w:rPr>
          <w:rFonts w:ascii="仿宋_GB2312" w:eastAsia="仿宋_GB2312" w:hint="eastAsia"/>
          <w:sz w:val="32"/>
          <w:szCs w:val="32"/>
        </w:rPr>
        <w:t>筑泰集团</w:t>
      </w:r>
      <w:proofErr w:type="gramEnd"/>
      <w:r>
        <w:rPr>
          <w:rFonts w:ascii="仿宋_GB2312" w:eastAsia="仿宋_GB2312" w:hint="eastAsia"/>
          <w:sz w:val="32"/>
          <w:szCs w:val="32"/>
        </w:rPr>
        <w:t>是泰国当地一家中型建筑承包公司，在泰国建筑行业经营20年之久，专业承接泰国酒店、工厂、商超等工程项目。为解决泰国建材市场分布较散且货物不齐全、价格贵等问题，</w:t>
      </w:r>
      <w:proofErr w:type="gramStart"/>
      <w:r>
        <w:rPr>
          <w:rFonts w:ascii="仿宋_GB2312" w:eastAsia="仿宋_GB2312" w:hint="eastAsia"/>
          <w:sz w:val="32"/>
          <w:szCs w:val="32"/>
        </w:rPr>
        <w:t>筑泰集团</w:t>
      </w:r>
      <w:proofErr w:type="gramEnd"/>
      <w:r>
        <w:rPr>
          <w:rFonts w:ascii="仿宋_GB2312" w:eastAsia="仿宋_GB2312" w:hint="eastAsia"/>
          <w:sz w:val="32"/>
          <w:szCs w:val="32"/>
        </w:rPr>
        <w:t>投资设立了</w:t>
      </w:r>
      <w:r>
        <w:rPr>
          <w:rFonts w:ascii="仿宋_GB2312" w:eastAsia="仿宋_GB2312" w:hint="eastAsia"/>
          <w:b/>
          <w:bCs/>
          <w:sz w:val="32"/>
          <w:szCs w:val="32"/>
        </w:rPr>
        <w:t>泰中东盟建材</w:t>
      </w: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产业经贸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园</w:t>
      </w:r>
      <w:r>
        <w:rPr>
          <w:rFonts w:ascii="仿宋_GB2312" w:eastAsia="仿宋_GB2312" w:hint="eastAsia"/>
          <w:sz w:val="32"/>
          <w:szCs w:val="32"/>
        </w:rPr>
        <w:t>，项目占地约500亩，位于泰国重要工业区之一巴吞他尼府，毗邻泰国首都曼谷，距离曼谷国际机场和曼谷码头均约40分钟车程，产品批发辐射能力强，是企业进入泰国建材市场乃至东盟市场的重要渠道。</w:t>
      </w:r>
    </w:p>
    <w:p w:rsidR="00CA7B81" w:rsidRPr="00803201" w:rsidRDefault="00CA7B81" w:rsidP="00803201"/>
    <w:sectPr w:rsidR="00CA7B81" w:rsidRPr="00803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01"/>
    <w:rsid w:val="00803201"/>
    <w:rsid w:val="00C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44CA"/>
  <w15:chartTrackingRefBased/>
  <w15:docId w15:val="{ECF0549A-21CE-412B-906B-AA8039BA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2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LMT</dc:creator>
  <cp:keywords/>
  <dc:description/>
  <cp:lastModifiedBy>LMT</cp:lastModifiedBy>
  <cp:revision>1</cp:revision>
  <dcterms:created xsi:type="dcterms:W3CDTF">2019-02-19T07:44:00Z</dcterms:created>
  <dcterms:modified xsi:type="dcterms:W3CDTF">2019-02-19T07:44:00Z</dcterms:modified>
</cp:coreProperties>
</file>